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F6E" w:rsidRPr="006C2833" w:rsidRDefault="009D7F6E" w:rsidP="009D7F6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475"/>
      </w:tblGrid>
      <w:tr w:rsidR="009D7F6E" w:rsidRPr="006C2833" w:rsidTr="00DA32AA">
        <w:trPr>
          <w:trHeight w:val="1175"/>
        </w:trPr>
        <w:tc>
          <w:tcPr>
            <w:tcW w:w="1101" w:type="dxa"/>
          </w:tcPr>
          <w:p w:rsidR="009D7F6E" w:rsidRPr="006C2833" w:rsidRDefault="009D7F6E" w:rsidP="00DA3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833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58028" cy="699714"/>
                  <wp:effectExtent l="19050" t="0" r="0" b="0"/>
                  <wp:docPr id="1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982" cy="7042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75" w:type="dxa"/>
          </w:tcPr>
          <w:p w:rsidR="009D7F6E" w:rsidRPr="00620661" w:rsidRDefault="009D7F6E" w:rsidP="00DA3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Punjab &amp; Sind Bank</w:t>
            </w:r>
          </w:p>
          <w:p w:rsidR="009D7F6E" w:rsidRPr="00620661" w:rsidRDefault="009D7F6E" w:rsidP="00DA3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 Govt. of India Undertaking)</w:t>
            </w:r>
          </w:p>
          <w:p w:rsidR="009D7F6E" w:rsidRPr="00620661" w:rsidRDefault="009D7F6E" w:rsidP="00DA32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Zonal Office, 42, M. G. Road, </w:t>
            </w:r>
            <w:proofErr w:type="spellStart"/>
            <w:r w:rsidRPr="00620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Uzan</w:t>
            </w:r>
            <w:proofErr w:type="spellEnd"/>
            <w:r w:rsidRPr="00620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Bazaar, Guwahati-781001</w:t>
            </w:r>
          </w:p>
          <w:p w:rsidR="009D7F6E" w:rsidRPr="006C2833" w:rsidRDefault="009D7F6E" w:rsidP="00DA3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Tel: 0361-2604627 / 2512186 / 2511964, E-mail id: zo.guwahati@psb.co.in</w:t>
            </w:r>
          </w:p>
        </w:tc>
      </w:tr>
      <w:tr w:rsidR="009D7F6E" w:rsidRPr="006C2833" w:rsidTr="00DA32AA">
        <w:trPr>
          <w:trHeight w:val="3387"/>
        </w:trPr>
        <w:tc>
          <w:tcPr>
            <w:tcW w:w="9576" w:type="dxa"/>
            <w:gridSpan w:val="2"/>
          </w:tcPr>
          <w:p w:rsidR="009D7F6E" w:rsidRDefault="009D7F6E" w:rsidP="00DA3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833">
              <w:rPr>
                <w:rFonts w:ascii="Times New Roman" w:hAnsi="Times New Roman" w:cs="Times New Roman"/>
                <w:sz w:val="24"/>
                <w:szCs w:val="24"/>
              </w:rPr>
              <w:t>SPACE REQUIRED FOR BANK &amp;ATM PREMISES</w:t>
            </w:r>
          </w:p>
          <w:p w:rsidR="009D7F6E" w:rsidRPr="00095973" w:rsidRDefault="009D7F6E" w:rsidP="00DA3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F6E" w:rsidRPr="00620661" w:rsidRDefault="009D7F6E" w:rsidP="00DA32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Bank invites offers for Bank &amp; ATM premises under two bid systems both in separate sealed envelopes marked as Technical Bid &amp; Financial Bid for the preferred location would be within </w:t>
            </w:r>
            <w:r w:rsidR="00BA3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Fancy Bazar and Pan Bazar area Guwahati</w:t>
            </w:r>
            <w:r w:rsidRPr="00620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Assam. Preferred at Ground Floor on main road with area of approx. 1</w:t>
            </w:r>
            <w:r w:rsidR="003E5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20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00-1</w:t>
            </w:r>
            <w:r w:rsidR="00BA3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620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sq. ft. on lease basis. The offer should reach the under signed within </w:t>
            </w:r>
            <w:r w:rsidR="00C91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06.04</w:t>
            </w:r>
            <w:r w:rsidRPr="00620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.2023.  No brokerage shall be paid. Bank reserves the right </w:t>
            </w:r>
            <w:r w:rsidR="00823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 reject any or all the offers without citing any reason.</w:t>
            </w:r>
          </w:p>
          <w:p w:rsidR="009D7F6E" w:rsidRPr="00620661" w:rsidRDefault="009D7F6E" w:rsidP="009D7F6E">
            <w:pPr>
              <w:pStyle w:val="ListParagraph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D7F6E" w:rsidRPr="00620661" w:rsidRDefault="009D7F6E" w:rsidP="009D7F6E">
            <w:pPr>
              <w:pStyle w:val="ListParagraph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For details, please visit our website </w:t>
            </w:r>
            <w:hyperlink r:id="rId8" w:history="1">
              <w:r w:rsidRPr="00620661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www.punjabandsindbank.co.in</w:t>
              </w:r>
            </w:hyperlink>
          </w:p>
          <w:p w:rsidR="009D7F6E" w:rsidRPr="00620661" w:rsidRDefault="009D7F6E" w:rsidP="00DA32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D7F6E" w:rsidRPr="006C2833" w:rsidRDefault="009D7F6E" w:rsidP="00DA32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Zonal Manager</w:t>
            </w:r>
          </w:p>
        </w:tc>
      </w:tr>
    </w:tbl>
    <w:p w:rsidR="009D7F6E" w:rsidRPr="006C2833" w:rsidRDefault="009D7F6E" w:rsidP="009D7F6E">
      <w:pPr>
        <w:rPr>
          <w:rFonts w:ascii="Times New Roman" w:hAnsi="Times New Roman" w:cs="Times New Roman"/>
          <w:sz w:val="24"/>
          <w:szCs w:val="24"/>
        </w:rPr>
      </w:pPr>
    </w:p>
    <w:p w:rsidR="009D7F6E" w:rsidRPr="006C2833" w:rsidRDefault="009D7F6E" w:rsidP="009D7F6E">
      <w:pPr>
        <w:rPr>
          <w:rFonts w:ascii="Times New Roman" w:hAnsi="Times New Roman" w:cs="Times New Roman"/>
          <w:sz w:val="24"/>
          <w:szCs w:val="24"/>
        </w:rPr>
      </w:pPr>
    </w:p>
    <w:p w:rsidR="004B173F" w:rsidRDefault="004B173F"/>
    <w:sectPr w:rsidR="004B173F" w:rsidSect="003E4A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56609"/>
    <w:multiLevelType w:val="hybridMultilevel"/>
    <w:tmpl w:val="C3D8B3B6"/>
    <w:lvl w:ilvl="0" w:tplc="1EAAA11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F6E"/>
    <w:rsid w:val="00216683"/>
    <w:rsid w:val="00274FCE"/>
    <w:rsid w:val="003775ED"/>
    <w:rsid w:val="003C5709"/>
    <w:rsid w:val="003E50D9"/>
    <w:rsid w:val="004B173F"/>
    <w:rsid w:val="00620661"/>
    <w:rsid w:val="00775C0B"/>
    <w:rsid w:val="00823896"/>
    <w:rsid w:val="009D7F6E"/>
    <w:rsid w:val="00AE08FB"/>
    <w:rsid w:val="00B871B0"/>
    <w:rsid w:val="00BA3C18"/>
    <w:rsid w:val="00C9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F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7F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7F6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F6E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F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7F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7F6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F6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njabandsindbank.co.in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1CEE9-BFCB-44E5-97E8-7E9821271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G10167</dc:creator>
  <cp:lastModifiedBy>NEERAJ SANGA|GUWAHATI ZO|GUWAHATI ZO</cp:lastModifiedBy>
  <cp:revision>2</cp:revision>
  <cp:lastPrinted>2023-03-15T11:25:00Z</cp:lastPrinted>
  <dcterms:created xsi:type="dcterms:W3CDTF">2023-03-17T10:59:00Z</dcterms:created>
  <dcterms:modified xsi:type="dcterms:W3CDTF">2023-03-17T10:59:00Z</dcterms:modified>
</cp:coreProperties>
</file>